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6120E97B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gramEnd"/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2D6B5775" w14:textId="1BE5F965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B2154E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8210E9">
        <w:rPr>
          <w:rFonts w:ascii="Times New Roman" w:hAnsi="Times New Roman" w:cs="Times New Roman"/>
          <w:sz w:val="24"/>
          <w:szCs w:val="24"/>
        </w:rPr>
        <w:t>4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8210E9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1D2C58F4" w:rsidR="00663BC6" w:rsidRDefault="00EF45C4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МКУ «Отдел образования администрации муниципального района Иглинский район Республики Башкортостан»</w:t>
      </w:r>
      <w:r w:rsidR="00663BC6" w:rsidRPr="00E8582D">
        <w:rPr>
          <w:rFonts w:ascii="Times New Roman" w:hAnsi="Times New Roman" w:cs="Times New Roman"/>
          <w:sz w:val="24"/>
          <w:szCs w:val="24"/>
        </w:rPr>
        <w:t>,</w:t>
      </w:r>
    </w:p>
    <w:p w14:paraId="7758B821" w14:textId="3CD4F4CA" w:rsidR="00EF45C4" w:rsidRPr="00E8582D" w:rsidRDefault="00EF45C4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МБУ ДО «Детский центр развития талантов «Созвездие» муниципального района Иглинский район Республики Башкортостан,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73FB0981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663BC6" w:rsidRPr="00E8582D">
        <w:rPr>
          <w:rFonts w:ascii="Times New Roman" w:hAnsi="Times New Roman" w:cs="Times New Roman"/>
          <w:sz w:val="24"/>
          <w:szCs w:val="24"/>
        </w:rPr>
        <w:t>образования и науки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4D67D697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72E9B463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49F0930" w14:textId="643EBB14" w:rsidR="00B2154E" w:rsidRPr="00E8582D" w:rsidRDefault="00B2154E" w:rsidP="00EF45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  <w:bookmarkStart w:id="0" w:name="_GoBack"/>
      <w:bookmarkEnd w:id="0"/>
    </w:p>
    <w:p w14:paraId="44305CF1" w14:textId="609D68B0"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C60F57" w14:textId="77777777" w:rsidR="00EF45C4" w:rsidRPr="00E8582D" w:rsidRDefault="00EF45C4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EF45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23919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210E9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EF45C4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Ирина</cp:lastModifiedBy>
  <cp:revision>10</cp:revision>
  <cp:lastPrinted>2019-03-05T08:58:00Z</cp:lastPrinted>
  <dcterms:created xsi:type="dcterms:W3CDTF">2020-09-10T07:33:00Z</dcterms:created>
  <dcterms:modified xsi:type="dcterms:W3CDTF">2024-09-05T07:36:00Z</dcterms:modified>
</cp:coreProperties>
</file>